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BCD" w:rsidRDefault="00935BCD" w:rsidP="00935BCD">
      <w:pPr>
        <w:pStyle w:val="BodyText"/>
        <w:rPr>
          <w:sz w:val="20"/>
        </w:rPr>
      </w:pPr>
      <w:r w:rsidRPr="00935BCD">
        <w:rPr>
          <w:b/>
          <w:bCs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754F8529" wp14:editId="06B47534">
            <wp:simplePos x="0" y="0"/>
            <wp:positionH relativeFrom="page">
              <wp:posOffset>979805</wp:posOffset>
            </wp:positionH>
            <wp:positionV relativeFrom="paragraph">
              <wp:posOffset>-11761</wp:posOffset>
            </wp:positionV>
            <wp:extent cx="1333373" cy="1295273"/>
            <wp:effectExtent l="0" t="0" r="0" b="0"/>
            <wp:wrapNone/>
            <wp:docPr id="1" name="image1.jpeg" descr="uofu_medallion™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373" cy="1295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5BCD" w:rsidRPr="00935BCD" w:rsidRDefault="00935BCD" w:rsidP="00935BCD">
      <w:pPr>
        <w:spacing w:before="248" w:line="412" w:lineRule="exact"/>
        <w:ind w:left="3021"/>
        <w:rPr>
          <w:b/>
          <w:bCs/>
          <w:sz w:val="36"/>
          <w:szCs w:val="36"/>
        </w:rPr>
      </w:pPr>
      <w:bookmarkStart w:id="0" w:name="Fluids_Syllabus"/>
      <w:bookmarkEnd w:id="0"/>
      <w:r w:rsidRPr="00935BCD">
        <w:rPr>
          <w:b/>
          <w:bCs/>
          <w:sz w:val="36"/>
          <w:szCs w:val="36"/>
        </w:rPr>
        <w:t>Ph.D.</w:t>
      </w:r>
      <w:r w:rsidRPr="00935BCD">
        <w:rPr>
          <w:b/>
          <w:bCs/>
          <w:spacing w:val="-6"/>
          <w:sz w:val="36"/>
          <w:szCs w:val="36"/>
        </w:rPr>
        <w:t xml:space="preserve"> </w:t>
      </w:r>
      <w:r w:rsidRPr="00935BCD">
        <w:rPr>
          <w:b/>
          <w:bCs/>
          <w:sz w:val="36"/>
          <w:szCs w:val="36"/>
        </w:rPr>
        <w:t>Qualifying</w:t>
      </w:r>
      <w:r w:rsidRPr="00935BCD">
        <w:rPr>
          <w:b/>
          <w:bCs/>
          <w:spacing w:val="-6"/>
          <w:sz w:val="36"/>
          <w:szCs w:val="36"/>
        </w:rPr>
        <w:t xml:space="preserve"> </w:t>
      </w:r>
      <w:r w:rsidRPr="00935BCD">
        <w:rPr>
          <w:b/>
          <w:bCs/>
          <w:sz w:val="36"/>
          <w:szCs w:val="36"/>
        </w:rPr>
        <w:t>Exam:</w:t>
      </w:r>
      <w:r w:rsidRPr="00935BCD">
        <w:rPr>
          <w:b/>
          <w:bCs/>
          <w:spacing w:val="-5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Biomechanics</w:t>
      </w:r>
    </w:p>
    <w:p w:rsidR="00935BCD" w:rsidRPr="00935BCD" w:rsidRDefault="00935BCD" w:rsidP="00935BCD">
      <w:pPr>
        <w:ind w:left="3021" w:right="1859"/>
        <w:rPr>
          <w:rFonts w:eastAsia="Arial" w:hAnsi="Arial" w:cs="Arial"/>
          <w:sz w:val="24"/>
        </w:rPr>
      </w:pPr>
      <w:r w:rsidRPr="00935BCD">
        <w:rPr>
          <w:rFonts w:eastAsia="Arial" w:hAnsi="Arial" w:cs="Arial"/>
          <w:sz w:val="24"/>
        </w:rPr>
        <w:t>Department</w:t>
      </w:r>
      <w:r w:rsidRPr="00935BCD">
        <w:rPr>
          <w:rFonts w:eastAsia="Arial" w:hAnsi="Arial" w:cs="Arial"/>
          <w:spacing w:val="-13"/>
          <w:sz w:val="24"/>
        </w:rPr>
        <w:t xml:space="preserve"> </w:t>
      </w:r>
      <w:r w:rsidRPr="00935BCD">
        <w:rPr>
          <w:rFonts w:eastAsia="Arial" w:hAnsi="Arial" w:cs="Arial"/>
          <w:sz w:val="24"/>
        </w:rPr>
        <w:t>of</w:t>
      </w:r>
      <w:r w:rsidRPr="00935BCD">
        <w:rPr>
          <w:rFonts w:eastAsia="Arial" w:hAnsi="Arial" w:cs="Arial"/>
          <w:spacing w:val="-13"/>
          <w:sz w:val="24"/>
        </w:rPr>
        <w:t xml:space="preserve"> </w:t>
      </w:r>
      <w:r w:rsidRPr="00935BCD">
        <w:rPr>
          <w:rFonts w:eastAsia="Arial" w:hAnsi="Arial" w:cs="Arial"/>
          <w:sz w:val="24"/>
        </w:rPr>
        <w:t>Mechanical</w:t>
      </w:r>
      <w:r w:rsidRPr="00935BCD">
        <w:rPr>
          <w:rFonts w:eastAsia="Arial" w:hAnsi="Arial" w:cs="Arial"/>
          <w:spacing w:val="-13"/>
          <w:sz w:val="24"/>
        </w:rPr>
        <w:t xml:space="preserve"> </w:t>
      </w:r>
      <w:r w:rsidRPr="00935BCD">
        <w:rPr>
          <w:rFonts w:eastAsia="Arial" w:hAnsi="Arial" w:cs="Arial"/>
          <w:sz w:val="24"/>
        </w:rPr>
        <w:t>Engineering University of Utah</w:t>
      </w:r>
    </w:p>
    <w:p w:rsidR="00935BCD" w:rsidRPr="00935BCD" w:rsidRDefault="00935BCD" w:rsidP="00935BCD">
      <w:pPr>
        <w:ind w:left="3021"/>
        <w:rPr>
          <w:rFonts w:eastAsia="Arial" w:hAnsi="Arial" w:cs="Arial"/>
          <w:sz w:val="24"/>
        </w:rPr>
      </w:pPr>
    </w:p>
    <w:p w:rsidR="00935BCD" w:rsidRPr="00935BCD" w:rsidRDefault="00935BCD" w:rsidP="00935BCD">
      <w:pPr>
        <w:rPr>
          <w:sz w:val="20"/>
        </w:rPr>
      </w:pPr>
    </w:p>
    <w:p w:rsidR="00935BCD" w:rsidRPr="00935BCD" w:rsidRDefault="00935BCD" w:rsidP="00935BCD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24B929" wp14:editId="1CE04E7C">
                <wp:simplePos x="0" y="0"/>
                <wp:positionH relativeFrom="page">
                  <wp:posOffset>918210</wp:posOffset>
                </wp:positionH>
                <wp:positionV relativeFrom="paragraph">
                  <wp:posOffset>325866</wp:posOffset>
                </wp:positionV>
                <wp:extent cx="5981065" cy="18415"/>
                <wp:effectExtent l="0" t="0" r="635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4B5B3" id="docshape1" o:spid="_x0000_s1026" style="position:absolute;margin-left:72.3pt;margin-top:25.65pt;width:470.95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BHZAIAAOEEAAAOAAAAZHJzL2Uyb0RvYy54bWysVNuO0zAQfUfiHyy/d3NR0k2ipit2lyKk&#10;BVZa+ADXdhoLxza223RB/Dtjpy0tvKwQfXA9nvHxnJkzWdzsB4l23DqhVYuzqxQjrqhmQm1a/OXz&#10;alZh5DxRjEiteIufucM3y9evFqNpeK57LRm3CECUa0bT4t570ySJoz0fiLvShitwdtoOxINpNwmz&#10;ZAT0QSZ5ms6TUVtmrKbcOTi9n5x4GfG7jlP/qesc90i2GHLzcbVxXYc1WS5Is7HE9IIe0iD/kMVA&#10;hIJHT1D3xBO0teIvqEFQq53u/BXVQ6K7TlAeOQCbLP2DzVNPDI9coDjOnMrk/h8s/bh7tEiwFucY&#10;KTJAi5imLjycheKMxjUQ82QebaDnzIOmXx04kgtPMBzEoPX4QTMAIVuvY0H2nR3CTaCK9rHuz6e6&#10;871HFA7LusrSeYkRBV9WFVkZnk5Ic7xsrPPvuB5Q2LTYQlsjONk9OD+FHkNilloKthJSRsNu1nfS&#10;oh0JEoi/A7o7D5MqBCsdrk2I0wnkCG8EX8g2tvRHneVFepvXs9W8up4Vq6Kc1ddpNUuz+raep0Vd&#10;3K9+hgSzoukFY1w9CMWP8sqKl7XvIPRJGFFgaGxxXeZl5H6RvXsZyUF4mDYphhZXp0qQpueEvVUM&#10;aJPGEyGnfXKZfmwI1OD4H6sSVRAaPyllrdkziMBqaBJMG3wXYNNr+x2jEWasxe7blliOkXyvQMR1&#10;VhRhKKNRlNc5GPbcsz73EEUBqsUeo2l756dB3horNj28lMXCKP0GxNeJKIwgzCmrg2RhjiKDw8yH&#10;QT23Y9TvL9PyFwAAAP//AwBQSwMEFAAGAAgAAAAhAJtXiCneAAAACgEAAA8AAABkcnMvZG93bnJl&#10;di54bWxMj8FOwzAMhu9IvENkJG4s3eiqqWs6TUggDnBgIM5p47VdG6dKsrW8Pd4Jjr/96ffnYjfb&#10;QVzQh86RguUiAYFUO9NRo+Dr8/lhAyJETUYPjlDBDwbYlbc3hc6Nm+gDL4fYCC6hkGsFbYxjLmWo&#10;W7Q6LNyIxLuj81ZHjr6RxuuJy+0gV0mSSas74gutHvGpxbo/nK2C/ihp6l/3b1P1Uplwev/2fW2V&#10;ur+b91sQEef4B8NVn9WhZKfKnckEMXBO04xRBevlI4grkGyyNYiKJ+kKZFnI/y+UvwAAAP//AwBQ&#10;SwECLQAUAAYACAAAACEAtoM4kv4AAADhAQAAEwAAAAAAAAAAAAAAAAAAAAAAW0NvbnRlbnRfVHlw&#10;ZXNdLnhtbFBLAQItABQABgAIAAAAIQA4/SH/1gAAAJQBAAALAAAAAAAAAAAAAAAAAC8BAABfcmVs&#10;cy8ucmVsc1BLAQItABQABgAIAAAAIQBlzNBHZAIAAOEEAAAOAAAAAAAAAAAAAAAAAC4CAABkcnMv&#10;ZTJvRG9jLnhtbFBLAQItABQABgAIAAAAIQCbV4gp3gAAAAoBAAAPAAAAAAAAAAAAAAAAAL4EAABk&#10;cnMvZG93bnJldi54bWxQSwUGAAAAAAQABADzAAAAyQ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935BCD" w:rsidRDefault="00935BCD" w:rsidP="00935BCD">
      <w:pPr>
        <w:pStyle w:val="BodyText"/>
        <w:ind w:left="119" w:right="112"/>
        <w:jc w:val="both"/>
        <w:rPr>
          <w:b/>
        </w:rPr>
      </w:pPr>
    </w:p>
    <w:p w:rsidR="00935BCD" w:rsidRDefault="00935BCD" w:rsidP="00935BCD">
      <w:pPr>
        <w:pStyle w:val="BodyText"/>
        <w:ind w:left="119" w:right="112"/>
        <w:jc w:val="both"/>
        <w:rPr>
          <w:b/>
        </w:rPr>
      </w:pPr>
    </w:p>
    <w:p w:rsidR="00935BCD" w:rsidRDefault="00935BCD" w:rsidP="00935BCD">
      <w:pPr>
        <w:pStyle w:val="BodyText"/>
        <w:ind w:left="119" w:right="112"/>
        <w:jc w:val="both"/>
        <w:rPr>
          <w:b/>
        </w:rPr>
      </w:pPr>
    </w:p>
    <w:p w:rsidR="008F1E5A" w:rsidRDefault="008F1E5A" w:rsidP="00935BCD">
      <w:pPr>
        <w:pStyle w:val="BodyText"/>
        <w:ind w:left="119" w:right="112"/>
        <w:jc w:val="both"/>
      </w:pPr>
      <w:bookmarkStart w:id="1" w:name="_GoBack"/>
      <w:bookmarkEnd w:id="1"/>
      <w:r>
        <w:rPr>
          <w:b/>
        </w:rPr>
        <w:t>Exam</w:t>
      </w:r>
      <w:r w:rsidR="00D5585D">
        <w:rPr>
          <w:b/>
        </w:rPr>
        <w:t xml:space="preserve"> Descripti</w:t>
      </w:r>
      <w:r>
        <w:rPr>
          <w:b/>
        </w:rPr>
        <w:t>on:</w:t>
      </w:r>
    </w:p>
    <w:p w:rsidR="008F1E5A" w:rsidRDefault="00D5585D" w:rsidP="008F1E5A">
      <w:pPr>
        <w:pStyle w:val="BodyText"/>
        <w:spacing w:before="253"/>
        <w:ind w:left="720" w:right="112"/>
        <w:jc w:val="both"/>
      </w:pPr>
      <w:r>
        <w:t xml:space="preserve">The objective of this </w:t>
      </w:r>
      <w:r w:rsidR="008F1E5A">
        <w:t>exam</w:t>
      </w:r>
      <w:r>
        <w:t xml:space="preserve"> is </w:t>
      </w:r>
      <w:r w:rsidR="008F1E5A">
        <w:t>on the topic of</w:t>
      </w:r>
      <w:r>
        <w:t xml:space="preserve"> biomechanics</w:t>
      </w:r>
      <w:r w:rsidR="008F1E5A">
        <w:t xml:space="preserve">. </w:t>
      </w:r>
      <w:r>
        <w:t>The</w:t>
      </w:r>
      <w:r>
        <w:rPr>
          <w:spacing w:val="-14"/>
        </w:rPr>
        <w:t xml:space="preserve"> </w:t>
      </w:r>
      <w:r>
        <w:t>reference</w:t>
      </w:r>
      <w:r>
        <w:rPr>
          <w:spacing w:val="-14"/>
        </w:rPr>
        <w:t xml:space="preserve"> </w:t>
      </w:r>
      <w:r>
        <w:t>textbooks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material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serve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basis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this exam</w:t>
      </w:r>
      <w:r>
        <w:rPr>
          <w:spacing w:val="-10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from</w:t>
      </w:r>
      <w:r>
        <w:rPr>
          <w:spacing w:val="-10"/>
        </w:rPr>
        <w:t xml:space="preserve"> ME EN </w:t>
      </w:r>
      <w:r w:rsidR="007836DA" w:rsidRPr="007836DA">
        <w:t xml:space="preserve">6535 Introduction to Biomechanics </w:t>
      </w:r>
      <w:r>
        <w:t xml:space="preserve">The </w:t>
      </w:r>
      <w:r w:rsidR="008F1E5A">
        <w:t>exam</w:t>
      </w:r>
      <w:r>
        <w:t xml:space="preserve"> emphasizes applications to the human body </w:t>
      </w:r>
      <w:r w:rsidR="008F1E5A">
        <w:t>including the</w:t>
      </w:r>
      <w:r>
        <w:t xml:space="preserve"> following topics: human anatomy and anthropometry; applications of statics and dynamics to evaluate forces and their consequences; experimental techniques in biomechanics; stress and strain in tissues, with particular application to</w:t>
      </w:r>
      <w:r>
        <w:rPr>
          <w:spacing w:val="-1"/>
        </w:rPr>
        <w:t xml:space="preserve"> </w:t>
      </w:r>
      <w:r>
        <w:t>bone; material anisotropy; viscoelasticity; muscle mechanics; and soft tissue mechanics.</w:t>
      </w:r>
      <w:r w:rsidR="008F1E5A" w:rsidRPr="008F1E5A">
        <w:t xml:space="preserve"> </w:t>
      </w:r>
      <w:r w:rsidR="008F1E5A">
        <w:t>Students should be able to:</w:t>
      </w:r>
    </w:p>
    <w:p w:rsidR="008F1E5A" w:rsidRDefault="008F1E5A" w:rsidP="008F1E5A">
      <w:pPr>
        <w:pStyle w:val="BodyText"/>
        <w:numPr>
          <w:ilvl w:val="0"/>
          <w:numId w:val="5"/>
        </w:numPr>
        <w:spacing w:before="240"/>
        <w:ind w:left="1080" w:right="112"/>
        <w:jc w:val="both"/>
      </w:pPr>
      <w:r>
        <w:t>Perform whole body statics and dynamics analysis</w:t>
      </w:r>
    </w:p>
    <w:p w:rsidR="008F1E5A" w:rsidRDefault="008F1E5A" w:rsidP="008F1E5A">
      <w:pPr>
        <w:pStyle w:val="BodyText"/>
        <w:numPr>
          <w:ilvl w:val="0"/>
          <w:numId w:val="5"/>
        </w:numPr>
        <w:ind w:left="1080" w:right="112"/>
        <w:jc w:val="both"/>
      </w:pPr>
      <w:r>
        <w:t>Perform whole body motion capture and force analysis using experimental techniques</w:t>
      </w:r>
    </w:p>
    <w:p w:rsidR="008F1E5A" w:rsidRDefault="008F1E5A" w:rsidP="008F1E5A">
      <w:pPr>
        <w:pStyle w:val="BodyText"/>
        <w:numPr>
          <w:ilvl w:val="0"/>
          <w:numId w:val="5"/>
        </w:numPr>
        <w:ind w:left="1080" w:right="112"/>
        <w:jc w:val="both"/>
      </w:pPr>
      <w:r>
        <w:t>Develop an appreciation of how environmental conditions and microstructural features of biological tissues contribute to the mechanical response of the human body</w:t>
      </w:r>
    </w:p>
    <w:p w:rsidR="008F1E5A" w:rsidRDefault="008F1E5A" w:rsidP="008F1E5A">
      <w:pPr>
        <w:pStyle w:val="BodyText"/>
        <w:numPr>
          <w:ilvl w:val="0"/>
          <w:numId w:val="5"/>
        </w:numPr>
        <w:ind w:left="1080" w:right="112"/>
        <w:jc w:val="both"/>
      </w:pPr>
      <w:r>
        <w:t>Quantify the viscoelastic responses of biological tissues</w:t>
      </w:r>
    </w:p>
    <w:p w:rsidR="00D415E8" w:rsidRDefault="008F1E5A" w:rsidP="008F1E5A">
      <w:pPr>
        <w:pStyle w:val="BodyText"/>
        <w:numPr>
          <w:ilvl w:val="0"/>
          <w:numId w:val="5"/>
        </w:numPr>
        <w:ind w:left="1080" w:right="112"/>
        <w:jc w:val="both"/>
      </w:pPr>
      <w:r>
        <w:t>Quantify biological soft tissue mechanics.</w:t>
      </w:r>
    </w:p>
    <w:p w:rsidR="008F1E5A" w:rsidRDefault="008F1E5A" w:rsidP="008F1E5A">
      <w:pPr>
        <w:pStyle w:val="BodyText"/>
        <w:tabs>
          <w:tab w:val="left" w:pos="2300"/>
        </w:tabs>
        <w:ind w:left="180" w:right="135"/>
        <w:rPr>
          <w:b/>
          <w:spacing w:val="-2"/>
        </w:rPr>
      </w:pPr>
    </w:p>
    <w:p w:rsidR="008F1E5A" w:rsidRDefault="008F1E5A" w:rsidP="008F1E5A">
      <w:pPr>
        <w:pStyle w:val="BodyText"/>
        <w:tabs>
          <w:tab w:val="left" w:pos="2300"/>
        </w:tabs>
        <w:ind w:left="180" w:right="135"/>
        <w:rPr>
          <w:b/>
          <w:spacing w:val="-2"/>
        </w:rPr>
      </w:pPr>
      <w:r>
        <w:rPr>
          <w:b/>
          <w:spacing w:val="-2"/>
        </w:rPr>
        <w:t>Recommended References:</w:t>
      </w:r>
    </w:p>
    <w:p w:rsidR="008F1E5A" w:rsidRDefault="008F1E5A" w:rsidP="008F1E5A">
      <w:pPr>
        <w:spacing w:before="183"/>
        <w:ind w:left="720"/>
      </w:pPr>
      <w:r>
        <w:t>TBD</w:t>
      </w:r>
    </w:p>
    <w:p w:rsidR="008F1E5A" w:rsidRDefault="008F1E5A" w:rsidP="008F1E5A">
      <w:pPr>
        <w:pStyle w:val="BodyText"/>
        <w:ind w:left="180"/>
      </w:pPr>
    </w:p>
    <w:p w:rsidR="008F1E5A" w:rsidRDefault="008F1E5A" w:rsidP="008F1E5A">
      <w:pPr>
        <w:pStyle w:val="BodyText"/>
        <w:tabs>
          <w:tab w:val="left" w:pos="2161"/>
        </w:tabs>
        <w:spacing w:line="252" w:lineRule="exact"/>
        <w:ind w:left="180"/>
        <w:rPr>
          <w:b/>
        </w:rPr>
      </w:pPr>
      <w:r>
        <w:rPr>
          <w:b/>
          <w:spacing w:val="-2"/>
        </w:rPr>
        <w:t>Exam Materials:</w:t>
      </w:r>
      <w:r>
        <w:rPr>
          <w:b/>
        </w:rPr>
        <w:tab/>
      </w:r>
    </w:p>
    <w:p w:rsidR="008F1E5A" w:rsidRPr="008F1E5A" w:rsidRDefault="008F1E5A" w:rsidP="008F1E5A">
      <w:pPr>
        <w:spacing w:before="183"/>
        <w:ind w:left="720"/>
      </w:pPr>
      <w:r w:rsidRPr="008F1E5A">
        <w:t>TBD</w:t>
      </w:r>
    </w:p>
    <w:p w:rsidR="00D415E8" w:rsidRDefault="00D415E8">
      <w:pPr>
        <w:pStyle w:val="BodyText"/>
        <w:spacing w:before="2"/>
        <w:ind w:left="0"/>
      </w:pPr>
    </w:p>
    <w:p w:rsidR="00D415E8" w:rsidRDefault="00D5585D">
      <w:pPr>
        <w:pStyle w:val="Heading1"/>
        <w:ind w:left="120"/>
      </w:pPr>
      <w:r>
        <w:t>Topics</w:t>
      </w:r>
      <w:r w:rsidR="008F1E5A">
        <w:t>:</w:t>
      </w:r>
    </w:p>
    <w:p w:rsidR="00D415E8" w:rsidRDefault="00D415E8">
      <w:pPr>
        <w:pStyle w:val="BodyText"/>
        <w:ind w:left="0"/>
        <w:rPr>
          <w:b/>
        </w:rPr>
      </w:pPr>
    </w:p>
    <w:p w:rsidR="008F1E5A" w:rsidRDefault="008F1E5A">
      <w:pPr>
        <w:pStyle w:val="BodyText"/>
        <w:ind w:left="0"/>
      </w:pPr>
      <w:r w:rsidRPr="008F1E5A">
        <w:tab/>
        <w:t>Exam topics include:</w:t>
      </w:r>
    </w:p>
    <w:p w:rsidR="008F1E5A" w:rsidRPr="008F1E5A" w:rsidRDefault="008F1E5A">
      <w:pPr>
        <w:pStyle w:val="BodyText"/>
        <w:ind w:left="0"/>
      </w:pPr>
    </w:p>
    <w:p w:rsidR="008F1E5A" w:rsidRDefault="00D5585D" w:rsidP="008F1E5A">
      <w:pPr>
        <w:pStyle w:val="BodyText"/>
        <w:numPr>
          <w:ilvl w:val="0"/>
          <w:numId w:val="2"/>
        </w:numPr>
        <w:ind w:left="1080" w:right="115"/>
        <w:jc w:val="both"/>
      </w:pPr>
      <w:r>
        <w:t>Anthropometry</w:t>
      </w:r>
    </w:p>
    <w:p w:rsidR="008F1E5A" w:rsidRDefault="008F1E5A" w:rsidP="008F1E5A">
      <w:pPr>
        <w:pStyle w:val="BodyText"/>
        <w:numPr>
          <w:ilvl w:val="0"/>
          <w:numId w:val="2"/>
        </w:numPr>
        <w:ind w:left="1080" w:right="115"/>
        <w:jc w:val="both"/>
      </w:pPr>
      <w:r>
        <w:t>K</w:t>
      </w:r>
      <w:r w:rsidR="00D5585D">
        <w:t>inematics</w:t>
      </w:r>
    </w:p>
    <w:p w:rsidR="008F1E5A" w:rsidRDefault="008F1E5A" w:rsidP="008F1E5A">
      <w:pPr>
        <w:pStyle w:val="BodyText"/>
        <w:numPr>
          <w:ilvl w:val="0"/>
          <w:numId w:val="2"/>
        </w:numPr>
        <w:ind w:left="1080" w:right="115"/>
        <w:jc w:val="both"/>
      </w:pPr>
      <w:r>
        <w:t>K</w:t>
      </w:r>
      <w:r w:rsidR="00D5585D">
        <w:t>inetics</w:t>
      </w:r>
    </w:p>
    <w:p w:rsidR="008F1E5A" w:rsidRDefault="008F1E5A" w:rsidP="008F1E5A">
      <w:pPr>
        <w:pStyle w:val="BodyText"/>
        <w:numPr>
          <w:ilvl w:val="0"/>
          <w:numId w:val="2"/>
        </w:numPr>
        <w:ind w:left="1080" w:right="115"/>
        <w:jc w:val="both"/>
      </w:pPr>
      <w:r>
        <w:t>M</w:t>
      </w:r>
      <w:r w:rsidR="00D5585D">
        <w:t>uscle</w:t>
      </w:r>
      <w:r w:rsidR="00D5585D">
        <w:rPr>
          <w:spacing w:val="-12"/>
        </w:rPr>
        <w:t xml:space="preserve"> </w:t>
      </w:r>
      <w:r w:rsidR="00D5585D">
        <w:t>and</w:t>
      </w:r>
      <w:r w:rsidR="00D5585D">
        <w:rPr>
          <w:spacing w:val="-11"/>
        </w:rPr>
        <w:t xml:space="preserve"> </w:t>
      </w:r>
      <w:r w:rsidR="00D5585D">
        <w:t>join</w:t>
      </w:r>
      <w:r w:rsidR="00D5585D">
        <w:rPr>
          <w:spacing w:val="-10"/>
        </w:rPr>
        <w:t xml:space="preserve"> </w:t>
      </w:r>
      <w:r w:rsidR="00D5585D">
        <w:t>mechanics</w:t>
      </w:r>
    </w:p>
    <w:p w:rsidR="008F1E5A" w:rsidRDefault="008F1E5A" w:rsidP="008F1E5A">
      <w:pPr>
        <w:pStyle w:val="BodyText"/>
        <w:numPr>
          <w:ilvl w:val="0"/>
          <w:numId w:val="2"/>
        </w:numPr>
        <w:ind w:left="1080" w:right="115"/>
        <w:jc w:val="both"/>
      </w:pPr>
      <w:r>
        <w:t>G</w:t>
      </w:r>
      <w:r w:rsidR="00D5585D">
        <w:t>ait</w:t>
      </w:r>
      <w:r w:rsidR="00D5585D">
        <w:rPr>
          <w:spacing w:val="-12"/>
        </w:rPr>
        <w:t xml:space="preserve"> </w:t>
      </w:r>
      <w:r w:rsidR="00D5585D">
        <w:t>analysis</w:t>
      </w:r>
    </w:p>
    <w:p w:rsidR="008F1E5A" w:rsidRDefault="008F1E5A" w:rsidP="008F1E5A">
      <w:pPr>
        <w:pStyle w:val="BodyText"/>
        <w:numPr>
          <w:ilvl w:val="0"/>
          <w:numId w:val="2"/>
        </w:numPr>
        <w:ind w:left="1080" w:right="115"/>
        <w:jc w:val="both"/>
      </w:pPr>
      <w:r>
        <w:t>S</w:t>
      </w:r>
      <w:r w:rsidR="00D5585D">
        <w:t>ignal</w:t>
      </w:r>
      <w:r w:rsidR="00D5585D">
        <w:rPr>
          <w:spacing w:val="-12"/>
        </w:rPr>
        <w:t xml:space="preserve"> </w:t>
      </w:r>
      <w:r w:rsidR="00D5585D">
        <w:t>processin</w:t>
      </w:r>
      <w:r>
        <w:t>g</w:t>
      </w:r>
    </w:p>
    <w:p w:rsidR="008F1E5A" w:rsidRDefault="008F1E5A" w:rsidP="008F1E5A">
      <w:pPr>
        <w:pStyle w:val="BodyText"/>
        <w:numPr>
          <w:ilvl w:val="0"/>
          <w:numId w:val="2"/>
        </w:numPr>
        <w:ind w:left="1080" w:right="115"/>
        <w:jc w:val="both"/>
      </w:pPr>
      <w:r>
        <w:t>D</w:t>
      </w:r>
      <w:r w:rsidR="00D5585D">
        <w:t>ata</w:t>
      </w:r>
      <w:r w:rsidR="00D5585D">
        <w:rPr>
          <w:spacing w:val="-12"/>
        </w:rPr>
        <w:t xml:space="preserve"> </w:t>
      </w:r>
      <w:r w:rsidR="00D5585D">
        <w:t>acquisition</w:t>
      </w:r>
    </w:p>
    <w:p w:rsidR="008F1E5A" w:rsidRDefault="008F1E5A" w:rsidP="008F1E5A">
      <w:pPr>
        <w:pStyle w:val="BodyText"/>
        <w:numPr>
          <w:ilvl w:val="0"/>
          <w:numId w:val="2"/>
        </w:numPr>
        <w:ind w:left="1080" w:right="115"/>
        <w:jc w:val="both"/>
      </w:pPr>
      <w:r>
        <w:t>F</w:t>
      </w:r>
      <w:r w:rsidR="00D5585D">
        <w:t>iltering</w:t>
      </w:r>
    </w:p>
    <w:p w:rsidR="008F1E5A" w:rsidRPr="008F1E5A" w:rsidRDefault="008F1E5A" w:rsidP="008F1E5A">
      <w:pPr>
        <w:pStyle w:val="BodyText"/>
        <w:numPr>
          <w:ilvl w:val="0"/>
          <w:numId w:val="2"/>
        </w:numPr>
        <w:ind w:left="1080" w:right="115"/>
        <w:jc w:val="both"/>
      </w:pPr>
      <w:r>
        <w:t>M</w:t>
      </w:r>
      <w:r w:rsidR="00D5585D">
        <w:t>echanics</w:t>
      </w:r>
      <w:r w:rsidR="00D5585D">
        <w:rPr>
          <w:spacing w:val="-4"/>
        </w:rPr>
        <w:t xml:space="preserve"> </w:t>
      </w:r>
      <w:r w:rsidR="00D5585D">
        <w:t>of</w:t>
      </w:r>
      <w:r w:rsidR="00D5585D">
        <w:rPr>
          <w:spacing w:val="-4"/>
        </w:rPr>
        <w:t xml:space="preserve"> </w:t>
      </w:r>
      <w:r w:rsidR="00D5585D">
        <w:t>biological</w:t>
      </w:r>
      <w:r w:rsidR="00D5585D">
        <w:rPr>
          <w:spacing w:val="-3"/>
        </w:rPr>
        <w:t xml:space="preserve"> </w:t>
      </w:r>
      <w:r w:rsidR="00D5585D">
        <w:t>materials</w:t>
      </w:r>
      <w:r w:rsidR="00D5585D">
        <w:rPr>
          <w:spacing w:val="-4"/>
        </w:rPr>
        <w:t xml:space="preserve"> </w:t>
      </w:r>
      <w:r w:rsidR="00D5585D">
        <w:t>and</w:t>
      </w:r>
      <w:r w:rsidR="00D5585D">
        <w:rPr>
          <w:spacing w:val="-4"/>
        </w:rPr>
        <w:t xml:space="preserve"> </w:t>
      </w:r>
      <w:r w:rsidR="00D5585D">
        <w:t>experimental</w:t>
      </w:r>
      <w:r w:rsidR="00D5585D">
        <w:rPr>
          <w:spacing w:val="-4"/>
        </w:rPr>
        <w:t xml:space="preserve"> </w:t>
      </w:r>
      <w:r w:rsidR="00D5585D">
        <w:t>design,</w:t>
      </w:r>
      <w:r w:rsidR="00D5585D">
        <w:rPr>
          <w:spacing w:val="-4"/>
        </w:rPr>
        <w:t xml:space="preserve"> </w:t>
      </w:r>
    </w:p>
    <w:p w:rsidR="008F1E5A" w:rsidRDefault="008F1E5A" w:rsidP="008F1E5A">
      <w:pPr>
        <w:pStyle w:val="BodyText"/>
        <w:numPr>
          <w:ilvl w:val="0"/>
          <w:numId w:val="2"/>
        </w:numPr>
        <w:ind w:left="1080" w:right="115"/>
        <w:jc w:val="both"/>
      </w:pPr>
      <w:r>
        <w:t>B</w:t>
      </w:r>
      <w:r w:rsidR="00D5585D">
        <w:t>iological</w:t>
      </w:r>
      <w:r w:rsidR="00D5585D">
        <w:rPr>
          <w:spacing w:val="-4"/>
        </w:rPr>
        <w:t xml:space="preserve"> </w:t>
      </w:r>
      <w:r w:rsidR="00D5585D">
        <w:t>constituents</w:t>
      </w:r>
      <w:r w:rsidR="00D5585D">
        <w:rPr>
          <w:spacing w:val="-4"/>
        </w:rPr>
        <w:t xml:space="preserve"> </w:t>
      </w:r>
      <w:r w:rsidR="00D5585D">
        <w:t>and</w:t>
      </w:r>
      <w:r w:rsidR="00D5585D">
        <w:rPr>
          <w:spacing w:val="-4"/>
        </w:rPr>
        <w:t xml:space="preserve"> </w:t>
      </w:r>
      <w:r w:rsidR="00D5585D">
        <w:t>structure</w:t>
      </w:r>
    </w:p>
    <w:p w:rsidR="008F1E5A" w:rsidRDefault="008F1E5A" w:rsidP="008F1E5A">
      <w:pPr>
        <w:pStyle w:val="BodyText"/>
        <w:numPr>
          <w:ilvl w:val="0"/>
          <w:numId w:val="2"/>
        </w:numPr>
        <w:ind w:left="1080" w:right="115"/>
        <w:jc w:val="both"/>
      </w:pPr>
      <w:r>
        <w:t>G</w:t>
      </w:r>
      <w:r w:rsidR="00D5585D">
        <w:t>eneralized</w:t>
      </w:r>
      <w:r w:rsidR="00D5585D">
        <w:rPr>
          <w:spacing w:val="-3"/>
        </w:rPr>
        <w:t xml:space="preserve"> </w:t>
      </w:r>
      <w:r w:rsidR="00D5585D">
        <w:t>Hooke’s</w:t>
      </w:r>
      <w:r w:rsidR="00D5585D">
        <w:rPr>
          <w:spacing w:val="-4"/>
        </w:rPr>
        <w:t xml:space="preserve"> </w:t>
      </w:r>
      <w:r w:rsidR="00D5585D">
        <w:t>law</w:t>
      </w:r>
    </w:p>
    <w:p w:rsidR="008F1E5A" w:rsidRDefault="008F1E5A" w:rsidP="008F1E5A">
      <w:pPr>
        <w:pStyle w:val="BodyText"/>
        <w:numPr>
          <w:ilvl w:val="0"/>
          <w:numId w:val="2"/>
        </w:numPr>
        <w:ind w:left="1080" w:right="115"/>
        <w:jc w:val="both"/>
      </w:pPr>
      <w:r>
        <w:t>B</w:t>
      </w:r>
      <w:r w:rsidR="00D5585D">
        <w:t>one mechanics</w:t>
      </w:r>
    </w:p>
    <w:p w:rsidR="008F1E5A" w:rsidRDefault="008F1E5A" w:rsidP="008F1E5A">
      <w:pPr>
        <w:pStyle w:val="BodyText"/>
        <w:numPr>
          <w:ilvl w:val="0"/>
          <w:numId w:val="2"/>
        </w:numPr>
        <w:ind w:left="1080" w:right="115"/>
        <w:jc w:val="both"/>
      </w:pPr>
      <w:r>
        <w:t>V</w:t>
      </w:r>
      <w:r w:rsidR="00D5585D">
        <w:t>iscoelasticity</w:t>
      </w:r>
    </w:p>
    <w:p w:rsidR="00D415E8" w:rsidRDefault="008F1E5A" w:rsidP="008F1E5A">
      <w:pPr>
        <w:pStyle w:val="BodyText"/>
        <w:numPr>
          <w:ilvl w:val="0"/>
          <w:numId w:val="2"/>
        </w:numPr>
        <w:ind w:left="1080" w:right="115"/>
        <w:jc w:val="both"/>
      </w:pPr>
      <w:r>
        <w:t>I</w:t>
      </w:r>
      <w:r w:rsidR="00D5585D">
        <w:t>maging techniques and analysis</w:t>
      </w:r>
    </w:p>
    <w:sectPr w:rsidR="00D415E8" w:rsidSect="00935BC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78F7"/>
    <w:multiLevelType w:val="hybridMultilevel"/>
    <w:tmpl w:val="DE923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1B311B"/>
    <w:multiLevelType w:val="hybridMultilevel"/>
    <w:tmpl w:val="46E65E56"/>
    <w:lvl w:ilvl="0" w:tplc="39C8000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8C6FA5"/>
    <w:multiLevelType w:val="hybridMultilevel"/>
    <w:tmpl w:val="D8943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2561DB"/>
    <w:multiLevelType w:val="hybridMultilevel"/>
    <w:tmpl w:val="C80059F6"/>
    <w:lvl w:ilvl="0" w:tplc="A3CEC68C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5BF8933E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3E466D0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F3D4C246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A364B4F6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DB10B6E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C9C6522C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F1A4EA3C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7F7A115C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FAF5BE7"/>
    <w:multiLevelType w:val="hybridMultilevel"/>
    <w:tmpl w:val="FB6E6D1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E8"/>
    <w:rsid w:val="007836DA"/>
    <w:rsid w:val="008F1E5A"/>
    <w:rsid w:val="00935BCD"/>
    <w:rsid w:val="00D415E8"/>
    <w:rsid w:val="00D5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26FA"/>
  <w15:docId w15:val="{827365FF-F09D-413A-8E19-2CA9682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</w:style>
  <w:style w:type="paragraph" w:styleId="Title">
    <w:name w:val="Title"/>
    <w:basedOn w:val="Normal"/>
    <w:uiPriority w:val="10"/>
    <w:qFormat/>
    <w:pPr>
      <w:spacing w:before="1"/>
      <w:ind w:left="2681" w:right="2682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Biomech Qual Exam Syllabus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Biomech Qual Exam Syllabus</dc:title>
  <dc:creator>Brittany Coats</dc:creator>
  <cp:lastModifiedBy>MARK FEHLBERG</cp:lastModifiedBy>
  <cp:revision>4</cp:revision>
  <dcterms:created xsi:type="dcterms:W3CDTF">2022-09-14T19:14:00Z</dcterms:created>
  <dcterms:modified xsi:type="dcterms:W3CDTF">2022-09-14T19:34:00Z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2022-09-14T00:00:00Z</vt:filetime>
  </property>
  <property fmtid="{D5CDD505-2E9C-101B-9397-08002B2CF9AE}" pid="5" name="Producer">
    <vt:lpwstr>Acrobat Distiller 22.0 (Windows)</vt:lpwstr>
  </property>
</Properties>
</file>